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Slide One: </w:t>
      </w:r>
    </w:p>
    <w:p w:rsidR="00000000" w:rsidDel="00000000" w:rsidP="00000000" w:rsidRDefault="00000000" w:rsidRPr="00000000" w14:paraId="00000002">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Plague’s tale is a game set in the 14th Cent France, specifically, Aquitaine. It is set during the 100 year war, and around the start of the “Black Plague”. The main character( who you play) Amicia, is a part of a royal bloodline (even if she is not connected in a major way). Her family consists of; her(age 15), her 5 year old brother Hugo, and her mother who is an alchemist, and her father who is a highly regarded knight. Something very interesting is in these opening scenes we see Amicia and her father have a very strong bond, while Hugo and her mom have a strong bond. Hugo is also looked away, as he is “sick” so Amicia has hardly interacted with him in his life. This story later dives into cursed bloodlines, forbidden knowledge. The main villain is religious men. Like, this thing has this class written all over it. beo</w:t>
      </w:r>
    </w:p>
    <w:p w:rsidR="00000000" w:rsidDel="00000000" w:rsidP="00000000" w:rsidRDefault="00000000" w:rsidRPr="00000000" w14:paraId="00000003">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4">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Notes: </w:t>
      </w:r>
    </w:p>
    <w:p w:rsidR="00000000" w:rsidDel="00000000" w:rsidP="00000000" w:rsidRDefault="00000000" w:rsidRPr="00000000" w14:paraId="00000005">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-14th Cent</w:t>
      </w:r>
    </w:p>
    <w:p w:rsidR="00000000" w:rsidDel="00000000" w:rsidP="00000000" w:rsidRDefault="00000000" w:rsidRPr="00000000" w14:paraId="00000006">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-100 Year England/French war</w:t>
      </w:r>
    </w:p>
    <w:p w:rsidR="00000000" w:rsidDel="00000000" w:rsidP="00000000" w:rsidRDefault="00000000" w:rsidRPr="00000000" w14:paraId="00000007">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-Royal Family</w:t>
      </w:r>
    </w:p>
    <w:p w:rsidR="00000000" w:rsidDel="00000000" w:rsidP="00000000" w:rsidRDefault="00000000" w:rsidRPr="00000000" w14:paraId="00000008">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-Inquisition</w:t>
      </w:r>
    </w:p>
    <w:p w:rsidR="00000000" w:rsidDel="00000000" w:rsidP="00000000" w:rsidRDefault="00000000" w:rsidRPr="00000000" w14:paraId="00000009">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-Black Plague</w:t>
      </w:r>
    </w:p>
    <w:p w:rsidR="00000000" w:rsidDel="00000000" w:rsidP="00000000" w:rsidRDefault="00000000" w:rsidRPr="00000000" w14:paraId="0000000A">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-Notes of Alchemy and Mystery</w:t>
      </w:r>
    </w:p>
    <w:p w:rsidR="00000000" w:rsidDel="00000000" w:rsidP="00000000" w:rsidRDefault="00000000" w:rsidRPr="00000000" w14:paraId="0000000B">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-Father/Daughter Son/Mom ???</w:t>
      </w:r>
    </w:p>
    <w:p w:rsidR="00000000" w:rsidDel="00000000" w:rsidP="00000000" w:rsidRDefault="00000000" w:rsidRPr="00000000" w14:paraId="0000000C">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 5 Hugo and Amicia </w:t>
      </w:r>
    </w:p>
    <w:p w:rsidR="00000000" w:rsidDel="00000000" w:rsidP="00000000" w:rsidRDefault="00000000" w:rsidRPr="00000000" w14:paraId="0000000D">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-Forbidden Knowledge/Books/Curses/Bloodlines</w:t>
      </w:r>
    </w:p>
    <w:p w:rsidR="00000000" w:rsidDel="00000000" w:rsidP="00000000" w:rsidRDefault="00000000" w:rsidRPr="00000000" w14:paraId="0000000E">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F">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Slide Two: </w:t>
      </w:r>
    </w:p>
    <w:p w:rsidR="00000000" w:rsidDel="00000000" w:rsidP="00000000" w:rsidRDefault="00000000" w:rsidRPr="00000000" w14:paraId="00000011">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Aquitaine was a real place at that time, and the modeling is done to such detail. This was actually taken over by the British, but the French still had claim over it (and thought it was there) so a lot of this timeline of them being so involved in the war is real. Also her dad was real. He was a real veteran Knight during the time, even if the whole family/story isn’t real. Lastly, there are interviews from the project team lead writer,(name here), talking about his inspiration. Obviously a lot of 14th Cent French stories, but also classic fairy tales. </w:t>
      </w:r>
    </w:p>
    <w:p w:rsidR="00000000" w:rsidDel="00000000" w:rsidP="00000000" w:rsidRDefault="00000000" w:rsidRPr="00000000" w14:paraId="00000012">
      <w:pPr>
        <w:pStyle w:val="Heading2"/>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80" w:before="0" w:line="480" w:lineRule="auto"/>
        <w:ind w:left="720" w:firstLine="0"/>
        <w:rPr>
          <w:rFonts w:ascii="Times New Roman" w:cs="Times New Roman" w:eastAsia="Times New Roman" w:hAnsi="Times New Roman"/>
          <w:color w:val="202020"/>
          <w:sz w:val="24"/>
          <w:szCs w:val="24"/>
        </w:rPr>
      </w:pPr>
      <w:bookmarkStart w:colFirst="0" w:colLast="0" w:name="_5i41mbwr5jsd" w:id="0"/>
      <w:bookmarkEnd w:id="0"/>
      <w:r w:rsidDel="00000000" w:rsidR="00000000" w:rsidRPr="00000000">
        <w:rPr>
          <w:rFonts w:ascii="Times New Roman" w:cs="Times New Roman" w:eastAsia="Times New Roman" w:hAnsi="Times New Roman"/>
          <w:color w:val="202020"/>
          <w:sz w:val="24"/>
          <w:szCs w:val="24"/>
          <w:rtl w:val="0"/>
        </w:rPr>
        <w:t xml:space="preserve">Notes: </w:t>
      </w:r>
    </w:p>
    <w:p w:rsidR="00000000" w:rsidDel="00000000" w:rsidP="00000000" w:rsidRDefault="00000000" w:rsidRPr="00000000" w14:paraId="00000013">
      <w:pPr>
        <w:pStyle w:val="Heading2"/>
        <w:keepNext w:val="0"/>
        <w:keepLines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480" w:lineRule="auto"/>
        <w:ind w:left="720" w:hanging="360"/>
        <w:rPr>
          <w:rFonts w:ascii="Times New Roman" w:cs="Times New Roman" w:eastAsia="Times New Roman" w:hAnsi="Times New Roman"/>
          <w:sz w:val="24"/>
          <w:szCs w:val="24"/>
        </w:rPr>
      </w:pPr>
      <w:bookmarkStart w:colFirst="0" w:colLast="0" w:name="_w73h4s7el7sx" w:id="1"/>
      <w:bookmarkEnd w:id="1"/>
      <w:r w:rsidDel="00000000" w:rsidR="00000000" w:rsidRPr="00000000">
        <w:rPr>
          <w:rFonts w:ascii="Times New Roman" w:cs="Times New Roman" w:eastAsia="Times New Roman" w:hAnsi="Times New Roman"/>
          <w:color w:val="202020"/>
          <w:sz w:val="24"/>
          <w:szCs w:val="24"/>
          <w:rtl w:val="0"/>
        </w:rPr>
        <w:t xml:space="preserve">Aquitaine</w:t>
      </w:r>
    </w:p>
    <w:p w:rsidR="00000000" w:rsidDel="00000000" w:rsidP="00000000" w:rsidRDefault="00000000" w:rsidRPr="00000000" w14:paraId="00000014">
      <w:pPr>
        <w:numPr>
          <w:ilvl w:val="0"/>
          <w:numId w:val="1"/>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Father Was Actually a Knight</w:t>
      </w:r>
    </w:p>
    <w:p w:rsidR="00000000" w:rsidDel="00000000" w:rsidP="00000000" w:rsidRDefault="00000000" w:rsidRPr="00000000" w14:paraId="00000015">
      <w:pPr>
        <w:numPr>
          <w:ilvl w:val="0"/>
          <w:numId w:val="1"/>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Based on Tales from the time/Grim Folk</w:t>
      </w:r>
    </w:p>
    <w:p w:rsidR="00000000" w:rsidDel="00000000" w:rsidP="00000000" w:rsidRDefault="00000000" w:rsidRPr="00000000" w14:paraId="00000016">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Slide 3-6:</w:t>
      </w:r>
    </w:p>
    <w:p w:rsidR="00000000" w:rsidDel="00000000" w:rsidP="00000000" w:rsidRDefault="00000000" w:rsidRPr="00000000" w14:paraId="00000018">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Nature: The way the Green Knight and A Plague’s tale display nature is very intune with each other. It is beautiful, mysterious, connected, and somehow so haunting. It’s something so deeply connected within us, yet so foreign, so “cursed”. The quote shows how similar these two ending castles end up. Both these places are so rooted in nature and in magic. </w:t>
      </w:r>
    </w:p>
    <w:p w:rsidR="00000000" w:rsidDel="00000000" w:rsidP="00000000" w:rsidRDefault="00000000" w:rsidRPr="00000000" w14:paraId="00000019">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Honor: Both these stories talk about honor. In his case he needs to follow this “Knight’s Code”. For Amicia’s case she wants to protect her family at all cost. Both very honorable people, who will do almost anything to follow through on their duty. In both their stories they almost die for it. </w:t>
      </w:r>
    </w:p>
    <w:p w:rsidR="00000000" w:rsidDel="00000000" w:rsidP="00000000" w:rsidRDefault="00000000" w:rsidRPr="00000000" w14:paraId="0000001B">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C">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Beowulf:  </w:t>
      </w:r>
    </w:p>
    <w:p w:rsidR="00000000" w:rsidDel="00000000" w:rsidP="00000000" w:rsidRDefault="00000000" w:rsidRPr="00000000" w14:paraId="0000001D">
      <w:pPr>
        <w:spacing w:line="480" w:lineRule="auto"/>
        <w:rPr>
          <w:rFonts w:ascii="Times New Roman" w:cs="Times New Roman" w:eastAsia="Times New Roman" w:hAnsi="Times New Roman"/>
          <w:color w:val="292c2e"/>
          <w:sz w:val="24"/>
          <w:szCs w:val="24"/>
        </w:rPr>
      </w:pPr>
      <w:r w:rsidDel="00000000" w:rsidR="00000000" w:rsidRPr="00000000">
        <w:rPr>
          <w:rFonts w:ascii="Times New Roman" w:cs="Times New Roman" w:eastAsia="Times New Roman" w:hAnsi="Times New Roman"/>
          <w:color w:val="292c2e"/>
          <w:sz w:val="24"/>
          <w:szCs w:val="24"/>
          <w:rtl w:val="0"/>
        </w:rPr>
        <w:t xml:space="preserve">“In his own homeland, the thane of Hygelac, the valiant Geat, heard the tales told of Grendel. This Geat was among men the greatest in strength, most noble and mighty, for as long as his life-days were destined to last.”</w:t>
      </w:r>
    </w:p>
    <w:p w:rsidR="00000000" w:rsidDel="00000000" w:rsidP="00000000" w:rsidRDefault="00000000" w:rsidRPr="00000000" w14:paraId="0000001E">
      <w:pPr>
        <w:spacing w:line="480" w:lineRule="auto"/>
        <w:rPr>
          <w:rFonts w:ascii="Times New Roman" w:cs="Times New Roman" w:eastAsia="Times New Roman" w:hAnsi="Times New Roman"/>
          <w:color w:val="292c2e"/>
          <w:sz w:val="24"/>
          <w:szCs w:val="24"/>
        </w:rPr>
      </w:pPr>
      <w:r w:rsidDel="00000000" w:rsidR="00000000" w:rsidRPr="00000000">
        <w:rPr>
          <w:rtl w:val="0"/>
        </w:rPr>
      </w:r>
    </w:p>
    <w:p w:rsidR="00000000" w:rsidDel="00000000" w:rsidP="00000000" w:rsidRDefault="00000000" w:rsidRPr="00000000" w14:paraId="0000001F">
      <w:pPr>
        <w:spacing w:line="480" w:lineRule="auto"/>
        <w:rPr>
          <w:rFonts w:ascii="Times New Roman" w:cs="Times New Roman" w:eastAsia="Times New Roman" w:hAnsi="Times New Roman"/>
          <w:color w:val="292c2e"/>
          <w:sz w:val="24"/>
          <w:szCs w:val="24"/>
        </w:rPr>
      </w:pPr>
      <w:r w:rsidDel="00000000" w:rsidR="00000000" w:rsidRPr="00000000">
        <w:rPr>
          <w:rFonts w:ascii="Times New Roman" w:cs="Times New Roman" w:eastAsia="Times New Roman" w:hAnsi="Times New Roman"/>
          <w:color w:val="292c2e"/>
          <w:sz w:val="24"/>
          <w:szCs w:val="24"/>
          <w:rtl w:val="0"/>
        </w:rPr>
        <w:t xml:space="preserve">During the game Amicia is also seen with honor. She talks things out, tries to be as least violent as possible, she is kind to strangers, and cares for her younger brother as a big protector. </w:t>
      </w:r>
      <w:r w:rsidDel="00000000" w:rsidR="00000000" w:rsidRPr="00000000">
        <w:rPr>
          <w:rtl w:val="0"/>
        </w:rPr>
      </w:r>
    </w:p>
    <w:p w:rsidR="00000000" w:rsidDel="00000000" w:rsidP="00000000" w:rsidRDefault="00000000" w:rsidRPr="00000000" w14:paraId="00000020">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1">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Royalty/AlmostRoyalty themes of Knights, honor, kingship. Doing what’s best for your country as Amicia basically has to choose between her country or her brother. Big epic sorts of storytelling is being done here. They both follow a Hero’s journey sorta arc. Both their mentor/father figure’s die, they both travel a great distance away. A lot of storytelling parables here. </w:t>
      </w:r>
    </w:p>
    <w:p w:rsidR="00000000" w:rsidDel="00000000" w:rsidP="00000000" w:rsidRDefault="00000000" w:rsidRPr="00000000" w14:paraId="00000022">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 is the Hero’s Journey?: </w:t>
      </w:r>
      <w:hyperlink r:id="rId6">
        <w:r w:rsidDel="00000000" w:rsidR="00000000" w:rsidRPr="00000000">
          <w:rPr>
            <w:rFonts w:ascii="Times New Roman" w:cs="Times New Roman" w:eastAsia="Times New Roman" w:hAnsi="Times New Roman"/>
            <w:color w:val="1155cc"/>
            <w:sz w:val="24"/>
            <w:szCs w:val="24"/>
            <w:u w:val="single"/>
            <w:rtl w:val="0"/>
          </w:rPr>
          <w:t xml:space="preserve">https://en.wikipedia.org/wiki/Hero%27s_journey</w:t>
        </w:r>
      </w:hyperlink>
      <w:r w:rsidDel="00000000" w:rsidR="00000000" w:rsidRPr="00000000">
        <w:rPr>
          <w:rtl w:val="0"/>
        </w:rPr>
      </w:r>
    </w:p>
    <w:p w:rsidR="00000000" w:rsidDel="00000000" w:rsidP="00000000" w:rsidRDefault="00000000" w:rsidRPr="00000000" w14:paraId="00000024">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5">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6">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Article: Just thought it was funny that this game was released not even a year before covid hit (May 2019). I also just wanted to note that this story obviously revolves around this fear of sickness, about power imbalances, religious/political cover ups, and much more.</w:t>
      </w:r>
    </w:p>
    <w:p w:rsidR="00000000" w:rsidDel="00000000" w:rsidP="00000000" w:rsidRDefault="00000000" w:rsidRPr="00000000" w14:paraId="00000027">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8">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Quote:  “</w:t>
      </w:r>
      <w:r w:rsidDel="00000000" w:rsidR="00000000" w:rsidRPr="00000000">
        <w:rPr>
          <w:rFonts w:ascii="Times New Roman" w:cs="Times New Roman" w:eastAsia="Times New Roman" w:hAnsi="Times New Roman"/>
          <w:color w:val="292929"/>
          <w:sz w:val="24"/>
          <w:szCs w:val="24"/>
          <w:highlight w:val="white"/>
          <w:rtl w:val="0"/>
        </w:rPr>
        <w:t xml:space="preserve">. </w:t>
      </w:r>
      <w:hyperlink r:id="rId7">
        <w:r w:rsidDel="00000000" w:rsidR="00000000" w:rsidRPr="00000000">
          <w:rPr>
            <w:rFonts w:ascii="Times New Roman" w:cs="Times New Roman" w:eastAsia="Times New Roman" w:hAnsi="Times New Roman"/>
            <w:color w:val="1155cc"/>
            <w:sz w:val="24"/>
            <w:szCs w:val="24"/>
            <w:highlight w:val="white"/>
            <w:u w:val="single"/>
            <w:rtl w:val="0"/>
          </w:rPr>
          <w:t xml:space="preserve">The Plague did not usher in or end feudalism</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9">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Just like politics in the game :)</w:t>
      </w:r>
      <w:r w:rsidDel="00000000" w:rsidR="00000000" w:rsidRPr="00000000">
        <w:rPr>
          <w:rtl w:val="0"/>
        </w:rPr>
      </w:r>
    </w:p>
    <w:p w:rsidR="00000000" w:rsidDel="00000000" w:rsidP="00000000" w:rsidRDefault="00000000" w:rsidRPr="00000000" w14:paraId="0000002A">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B">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Slide 5: </w:t>
      </w:r>
    </w:p>
    <w:p w:rsidR="00000000" w:rsidDel="00000000" w:rsidP="00000000" w:rsidRDefault="00000000" w:rsidRPr="00000000" w14:paraId="0000002C">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D">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*Watch Video* </w:t>
      </w:r>
    </w:p>
    <w:p w:rsidR="00000000" w:rsidDel="00000000" w:rsidP="00000000" w:rsidRDefault="00000000" w:rsidRPr="00000000" w14:paraId="0000002E">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F">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Amica is more or less forced to watch her family “die”. She picks up her “sick” brother and runs. Everyone is chasing him because he is “sick”. It is revealed that he is cursed, and has some sort of connection to the plague itself. He can control rats late in the game, it’s kinda sick. </w:t>
      </w:r>
    </w:p>
    <w:p w:rsidR="00000000" w:rsidDel="00000000" w:rsidP="00000000" w:rsidRDefault="00000000" w:rsidRPr="00000000" w14:paraId="00000030">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1">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whole game is her trying to protect him, and discover the secrets her mother kept. They end up having a face off with the inquisitors who want to kill them, and take Hugo. She wins, obviously. </w:t>
      </w:r>
    </w:p>
    <w:p w:rsidR="00000000" w:rsidDel="00000000" w:rsidP="00000000" w:rsidRDefault="00000000" w:rsidRPr="00000000" w14:paraId="00000032">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3">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Slide 6: There are a lot of religious themes throughout all the stories we have read. This one is no different. From the chosen villain, to what they wear, to their meddling in alchemy to push their beliefs. Beowulf (I agreed in class) has many religious themes too. We even debated him being a symbol for Jesus. Along with The Green Knight, since Chivalry is mainly a Roman castholic idea of religious soldiers/values. </w:t>
      </w:r>
    </w:p>
    <w:p w:rsidR="00000000" w:rsidDel="00000000" w:rsidP="00000000" w:rsidRDefault="00000000" w:rsidRPr="00000000" w14:paraId="00000034">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5">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Main Villain Wiki Page: </w:t>
      </w:r>
    </w:p>
    <w:p w:rsidR="00000000" w:rsidDel="00000000" w:rsidP="00000000" w:rsidRDefault="00000000" w:rsidRPr="00000000" w14:paraId="00000036">
      <w:pPr>
        <w:spacing w:line="480" w:lineRule="auto"/>
        <w:rPr>
          <w:rFonts w:ascii="Times New Roman" w:cs="Times New Roman" w:eastAsia="Times New Roman" w:hAnsi="Times New Roman"/>
          <w:sz w:val="24"/>
          <w:szCs w:val="24"/>
        </w:rPr>
      </w:pPr>
      <w:hyperlink r:id="rId8">
        <w:r w:rsidDel="00000000" w:rsidR="00000000" w:rsidRPr="00000000">
          <w:rPr>
            <w:rFonts w:ascii="Times New Roman" w:cs="Times New Roman" w:eastAsia="Times New Roman" w:hAnsi="Times New Roman"/>
            <w:color w:val="1155cc"/>
            <w:sz w:val="24"/>
            <w:szCs w:val="24"/>
            <w:u w:val="single"/>
            <w:rtl w:val="0"/>
          </w:rPr>
          <w:t xml:space="preserve">https://villains.fandom.com/wiki/Vitalis_B%C3%A9n%C3%A9vent#:~:text=Grand%20Inquisitor%20Vitalis%20B%C3%A9n%C3%A9vent%20is,and%20kill%20whoever%20opposes%20him</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37">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8">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Slide 7: </w:t>
      </w:r>
    </w:p>
    <w:p w:rsidR="00000000" w:rsidDel="00000000" w:rsidP="00000000" w:rsidRDefault="00000000" w:rsidRPr="00000000" w14:paraId="00000039">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Although I have already touched on themes of religion, honor, and family this story also has themes in hope and revenge. I think this is also very like these other two stories. Beowulf themes are honor also has to do with getting revenge, and doing what is right. Beowulf is rewarded at every instance for his actions. Meanwhile Amica is shamed, and as she is a young girl (and not some old viking man), her revenge doesn’t feel the same. This story also uses great lighting to portray hope, and it reminds me a lot of that same sorta storytelling in the Green Knight film. This kind of theming is also often found in “The Hero’s Journey” sort of storytelling. </w:t>
      </w:r>
    </w:p>
    <w:p w:rsidR="00000000" w:rsidDel="00000000" w:rsidP="00000000" w:rsidRDefault="00000000" w:rsidRPr="00000000" w14:paraId="0000003A">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B">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C">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D">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Author’s Notes: </w:t>
      </w:r>
    </w:p>
    <w:p w:rsidR="00000000" w:rsidDel="00000000" w:rsidP="00000000" w:rsidRDefault="00000000" w:rsidRPr="00000000" w14:paraId="0000003E">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wanted to include some notes here just so I could talk about some of my thought process, and how I worked on this project, and maybe other things I missed. </w:t>
      </w:r>
    </w:p>
    <w:p w:rsidR="00000000" w:rsidDel="00000000" w:rsidP="00000000" w:rsidRDefault="00000000" w:rsidRPr="00000000" w14:paraId="0000003F">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0">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First, I wanted to keep this project very casual. I think my tone makes this project more enjoyable, but also around halfway through writing a script I realized why I loved presentations, because I find it hard to write out all my thoughts consistently. If I were to resttart, I would have taken looser notes, and filmed myself presentation. I feel like at this point if I changed formats, it would be a worse project. Therefore, the casual tone also helps my writing make more sense, since I can’t talk directly. This project also seemed less formal, because I know that you know the stories I am talking about. Perhaps a bad call. </w:t>
      </w:r>
    </w:p>
    <w:p w:rsidR="00000000" w:rsidDel="00000000" w:rsidP="00000000" w:rsidRDefault="00000000" w:rsidRPr="00000000" w14:paraId="00000041">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2">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underestimated the weight of this project too, having to rewatch a lot of footage of this game took a lot of time, along with trying to compare this imagery and find specific examples. I should have taken better notes in this phase. </w:t>
      </w:r>
    </w:p>
    <w:p w:rsidR="00000000" w:rsidDel="00000000" w:rsidP="00000000" w:rsidRDefault="00000000" w:rsidRPr="00000000" w14:paraId="00000043">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4">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presentation felt a little all over. I kept finding that I needed a lot of information to make sense, so I tried to just draw on why this game was relatable to class, since it’s a game I enjoy a ton. </w:t>
      </w:r>
    </w:p>
    <w:p w:rsidR="00000000" w:rsidDel="00000000" w:rsidP="00000000" w:rsidRDefault="00000000" w:rsidRPr="00000000" w14:paraId="00000045">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6">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felt like I needed quotes, but they weren’t super helpful. I also kept as many notes as I could in this project just so you could see some of my thought patterns. It took me a very long time to decide topics for each slide, I kept making drafts and redoing them. </w:t>
      </w:r>
    </w:p>
    <w:p w:rsidR="00000000" w:rsidDel="00000000" w:rsidP="00000000" w:rsidRDefault="00000000" w:rsidRPr="00000000" w14:paraId="00000047">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8">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That’s all,</w:t>
      </w:r>
    </w:p>
    <w:p w:rsidR="00000000" w:rsidDel="00000000" w:rsidP="00000000" w:rsidRDefault="00000000" w:rsidRPr="00000000" w14:paraId="00000049">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A">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Thank you!</w:t>
      </w:r>
    </w:p>
    <w:p w:rsidR="00000000" w:rsidDel="00000000" w:rsidP="00000000" w:rsidRDefault="00000000" w:rsidRPr="00000000" w14:paraId="0000004B">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C">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Work Cited</w:t>
      </w:r>
    </w:p>
    <w:p w:rsidR="00000000" w:rsidDel="00000000" w:rsidP="00000000" w:rsidRDefault="00000000" w:rsidRPr="00000000" w14:paraId="0000004D">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E">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Beowulf. Translated by Seamus Heaney. Norton Anthology of English Literature, general editor, Stephen Greenblatt.  9th ed., vol. A,  Norton, 2012. pp. 41-108.</w:t>
      </w:r>
    </w:p>
    <w:p w:rsidR="00000000" w:rsidDel="00000000" w:rsidP="00000000" w:rsidRDefault="00000000" w:rsidRPr="00000000" w14:paraId="0000004F">
      <w:pPr>
        <w:spacing w:after="240" w:before="240" w:line="480" w:lineRule="auto"/>
        <w:ind w:left="56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Boddy, Zachary. “A Plague Tale: Innocence Recap - Explaining the Story so Far to Prepare for Requiem.” </w:t>
      </w:r>
      <w:r w:rsidDel="00000000" w:rsidR="00000000" w:rsidRPr="00000000">
        <w:rPr>
          <w:rFonts w:ascii="Times New Roman" w:cs="Times New Roman" w:eastAsia="Times New Roman" w:hAnsi="Times New Roman"/>
          <w:i w:val="1"/>
          <w:sz w:val="24"/>
          <w:szCs w:val="24"/>
          <w:rtl w:val="0"/>
        </w:rPr>
        <w:t xml:space="preserve">Windows Central</w:t>
      </w:r>
      <w:r w:rsidDel="00000000" w:rsidR="00000000" w:rsidRPr="00000000">
        <w:rPr>
          <w:rFonts w:ascii="Times New Roman" w:cs="Times New Roman" w:eastAsia="Times New Roman" w:hAnsi="Times New Roman"/>
          <w:sz w:val="24"/>
          <w:szCs w:val="24"/>
          <w:rtl w:val="0"/>
        </w:rPr>
        <w:t xml:space="preserve">, Windows Central, 17 Oct. 2022, </w:t>
      </w:r>
      <w:hyperlink r:id="rId9">
        <w:r w:rsidDel="00000000" w:rsidR="00000000" w:rsidRPr="00000000">
          <w:rPr>
            <w:rFonts w:ascii="Times New Roman" w:cs="Times New Roman" w:eastAsia="Times New Roman" w:hAnsi="Times New Roman"/>
            <w:color w:val="1155cc"/>
            <w:sz w:val="24"/>
            <w:szCs w:val="24"/>
            <w:u w:val="single"/>
            <w:rtl w:val="0"/>
          </w:rPr>
          <w:t xml:space="preserve">https://www.windowscentral.com/gaming/a-plague-tale-innocence-story-recap</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50">
      <w:pPr>
        <w:spacing w:after="240" w:before="240" w:line="480" w:lineRule="auto"/>
        <w:ind w:left="560"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1">
      <w:pPr>
        <w:spacing w:after="240" w:before="240" w:line="480" w:lineRule="auto"/>
        <w:ind w:left="56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Carpico, Marisa. “'The Green Knight' Is a Dark Fantasy Bursting with Symbolism.” </w:t>
      </w:r>
      <w:r w:rsidDel="00000000" w:rsidR="00000000" w:rsidRPr="00000000">
        <w:rPr>
          <w:rFonts w:ascii="Times New Roman" w:cs="Times New Roman" w:eastAsia="Times New Roman" w:hAnsi="Times New Roman"/>
          <w:i w:val="1"/>
          <w:sz w:val="24"/>
          <w:szCs w:val="24"/>
          <w:rtl w:val="0"/>
        </w:rPr>
        <w:t xml:space="preserve">The Pop Break</w:t>
      </w:r>
      <w:r w:rsidDel="00000000" w:rsidR="00000000" w:rsidRPr="00000000">
        <w:rPr>
          <w:rFonts w:ascii="Times New Roman" w:cs="Times New Roman" w:eastAsia="Times New Roman" w:hAnsi="Times New Roman"/>
          <w:sz w:val="24"/>
          <w:szCs w:val="24"/>
          <w:rtl w:val="0"/>
        </w:rPr>
        <w:t xml:space="preserve">, 30 July 2021, </w:t>
      </w:r>
      <w:hyperlink r:id="rId10">
        <w:r w:rsidDel="00000000" w:rsidR="00000000" w:rsidRPr="00000000">
          <w:rPr>
            <w:rFonts w:ascii="Times New Roman" w:cs="Times New Roman" w:eastAsia="Times New Roman" w:hAnsi="Times New Roman"/>
            <w:color w:val="1155cc"/>
            <w:sz w:val="24"/>
            <w:szCs w:val="24"/>
            <w:u w:val="single"/>
            <w:rtl w:val="0"/>
          </w:rPr>
          <w:t xml:space="preserve">https://thepopbreak.com/2021/07/30/the-green-knight-is-a-dark-fantasy-bursting-with-symbolism/</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52">
      <w:pPr>
        <w:spacing w:after="240" w:before="240" w:line="480" w:lineRule="auto"/>
        <w:ind w:left="56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Green Knight, David Lowery, Gawain Poet, 2021.</w:t>
      </w:r>
    </w:p>
    <w:p w:rsidR="00000000" w:rsidDel="00000000" w:rsidP="00000000" w:rsidRDefault="00000000" w:rsidRPr="00000000" w14:paraId="00000053">
      <w:pPr>
        <w:spacing w:after="240" w:before="240" w:line="480" w:lineRule="auto"/>
        <w:ind w:left="560"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4">
      <w:pPr>
        <w:spacing w:after="240" w:before="240" w:line="480" w:lineRule="auto"/>
        <w:ind w:left="56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Hospodar, Mark. “A Plague Tale: Innocence - 10 Things You Didn't Know about the De Rune Family.” </w:t>
      </w:r>
      <w:r w:rsidDel="00000000" w:rsidR="00000000" w:rsidRPr="00000000">
        <w:rPr>
          <w:rFonts w:ascii="Times New Roman" w:cs="Times New Roman" w:eastAsia="Times New Roman" w:hAnsi="Times New Roman"/>
          <w:i w:val="1"/>
          <w:sz w:val="24"/>
          <w:szCs w:val="24"/>
          <w:rtl w:val="0"/>
        </w:rPr>
        <w:t xml:space="preserve">Game Rant</w:t>
      </w:r>
      <w:r w:rsidDel="00000000" w:rsidR="00000000" w:rsidRPr="00000000">
        <w:rPr>
          <w:rFonts w:ascii="Times New Roman" w:cs="Times New Roman" w:eastAsia="Times New Roman" w:hAnsi="Times New Roman"/>
          <w:sz w:val="24"/>
          <w:szCs w:val="24"/>
          <w:rtl w:val="0"/>
        </w:rPr>
        <w:t xml:space="preserve">, 9 July 2021, </w:t>
      </w:r>
      <w:hyperlink r:id="rId11">
        <w:r w:rsidDel="00000000" w:rsidR="00000000" w:rsidRPr="00000000">
          <w:rPr>
            <w:rFonts w:ascii="Times New Roman" w:cs="Times New Roman" w:eastAsia="Times New Roman" w:hAnsi="Times New Roman"/>
            <w:color w:val="1155cc"/>
            <w:sz w:val="24"/>
            <w:szCs w:val="24"/>
            <w:u w:val="single"/>
            <w:rtl w:val="0"/>
          </w:rPr>
          <w:t xml:space="preserve">https://gamerant.com/plague-tale-innocence-de-rune-family-facts/</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55">
      <w:pPr>
        <w:spacing w:after="240" w:before="240" w:line="480" w:lineRule="auto"/>
        <w:ind w:left="56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Plague’s Tale: Innocence, Asobo Studio, 2019</w:t>
      </w:r>
    </w:p>
    <w:p w:rsidR="00000000" w:rsidDel="00000000" w:rsidP="00000000" w:rsidRDefault="00000000" w:rsidRPr="00000000" w14:paraId="00000056">
      <w:pPr>
        <w:spacing w:after="240" w:before="240" w:line="480" w:lineRule="auto"/>
        <w:ind w:left="56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Iyagovos. “Roots of Innocence - Amicia and Hugo.” </w:t>
      </w:r>
      <w:r w:rsidDel="00000000" w:rsidR="00000000" w:rsidRPr="00000000">
        <w:rPr>
          <w:rFonts w:ascii="Times New Roman" w:cs="Times New Roman" w:eastAsia="Times New Roman" w:hAnsi="Times New Roman"/>
          <w:i w:val="1"/>
          <w:sz w:val="24"/>
          <w:szCs w:val="24"/>
          <w:rtl w:val="0"/>
        </w:rPr>
        <w:t xml:space="preserve">Focus Entertainment - Official Forums</w:t>
      </w:r>
      <w:r w:rsidDel="00000000" w:rsidR="00000000" w:rsidRPr="00000000">
        <w:rPr>
          <w:rFonts w:ascii="Times New Roman" w:cs="Times New Roman" w:eastAsia="Times New Roman" w:hAnsi="Times New Roman"/>
          <w:sz w:val="24"/>
          <w:szCs w:val="24"/>
          <w:rtl w:val="0"/>
        </w:rPr>
        <w:t xml:space="preserve">, 19 July 2018, </w:t>
      </w:r>
      <w:hyperlink r:id="rId12">
        <w:r w:rsidDel="00000000" w:rsidR="00000000" w:rsidRPr="00000000">
          <w:rPr>
            <w:rFonts w:ascii="Times New Roman" w:cs="Times New Roman" w:eastAsia="Times New Roman" w:hAnsi="Times New Roman"/>
            <w:color w:val="1155cc"/>
            <w:sz w:val="24"/>
            <w:szCs w:val="24"/>
            <w:u w:val="single"/>
            <w:rtl w:val="0"/>
          </w:rPr>
          <w:t xml:space="preserve">https://forums.focus-entmt.com/topic/25968/roots-of-innocence-amicia-and-hugo</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57">
      <w:pPr>
        <w:spacing w:after="240" w:before="240" w:line="480" w:lineRule="auto"/>
        <w:ind w:left="560"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8">
      <w:pPr>
        <w:spacing w:after="240" w:before="240" w:line="480" w:lineRule="auto"/>
        <w:ind w:left="56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Plague Tale: Innocence.” </w:t>
      </w:r>
      <w:r w:rsidDel="00000000" w:rsidR="00000000" w:rsidRPr="00000000">
        <w:rPr>
          <w:rFonts w:ascii="Times New Roman" w:cs="Times New Roman" w:eastAsia="Times New Roman" w:hAnsi="Times New Roman"/>
          <w:i w:val="1"/>
          <w:sz w:val="24"/>
          <w:szCs w:val="24"/>
          <w:rtl w:val="0"/>
        </w:rPr>
        <w:t xml:space="preserve">Wikipedia</w:t>
      </w:r>
      <w:r w:rsidDel="00000000" w:rsidR="00000000" w:rsidRPr="00000000">
        <w:rPr>
          <w:rFonts w:ascii="Times New Roman" w:cs="Times New Roman" w:eastAsia="Times New Roman" w:hAnsi="Times New Roman"/>
          <w:sz w:val="24"/>
          <w:szCs w:val="24"/>
          <w:rtl w:val="0"/>
        </w:rPr>
        <w:t xml:space="preserve">, Wikimedia Foundation, 21 Oct. 2022, </w:t>
      </w:r>
      <w:hyperlink r:id="rId13">
        <w:r w:rsidDel="00000000" w:rsidR="00000000" w:rsidRPr="00000000">
          <w:rPr>
            <w:rFonts w:ascii="Times New Roman" w:cs="Times New Roman" w:eastAsia="Times New Roman" w:hAnsi="Times New Roman"/>
            <w:color w:val="1155cc"/>
            <w:sz w:val="24"/>
            <w:szCs w:val="24"/>
            <w:u w:val="single"/>
            <w:rtl w:val="0"/>
          </w:rPr>
          <w:t xml:space="preserve">https://en.wikipedia.org/wiki/A_Plague_Tale:_Innocence</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59">
      <w:pPr>
        <w:spacing w:after="240" w:before="240" w:line="480" w:lineRule="auto"/>
        <w:ind w:left="560"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A">
      <w:pPr>
        <w:spacing w:after="240" w:before="240" w:line="480" w:lineRule="auto"/>
        <w:ind w:left="56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Rambaran-Olm, M. “‘Black Death’ Matters: A Modern Take on a Medieval Pandemic.” </w:t>
      </w:r>
      <w:r w:rsidDel="00000000" w:rsidR="00000000" w:rsidRPr="00000000">
        <w:rPr>
          <w:rFonts w:ascii="Times New Roman" w:cs="Times New Roman" w:eastAsia="Times New Roman" w:hAnsi="Times New Roman"/>
          <w:i w:val="1"/>
          <w:sz w:val="24"/>
          <w:szCs w:val="24"/>
          <w:rtl w:val="0"/>
        </w:rPr>
        <w:t xml:space="preserve">Medium</w:t>
      </w:r>
      <w:r w:rsidDel="00000000" w:rsidR="00000000" w:rsidRPr="00000000">
        <w:rPr>
          <w:rFonts w:ascii="Times New Roman" w:cs="Times New Roman" w:eastAsia="Times New Roman" w:hAnsi="Times New Roman"/>
          <w:sz w:val="24"/>
          <w:szCs w:val="24"/>
          <w:rtl w:val="0"/>
        </w:rPr>
        <w:t xml:space="preserve">, Medium, 19 Aug. 2022, https://mrambaranolm.medium.com/black-death-matters-a-modern-take-on-a-medieval-pandemic-8b1cf4062d9e. </w:t>
      </w:r>
    </w:p>
    <w:p w:rsidR="00000000" w:rsidDel="00000000" w:rsidP="00000000" w:rsidRDefault="00000000" w:rsidRPr="00000000" w14:paraId="0000005B">
      <w:pPr>
        <w:spacing w:after="240" w:before="240" w:line="480" w:lineRule="auto"/>
        <w:ind w:left="560"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C">
      <w:pPr>
        <w:jc w:val="center"/>
        <w:rPr/>
      </w:pPr>
      <w:r w:rsidDel="00000000" w:rsidR="00000000" w:rsidRPr="00000000">
        <w:rPr>
          <w:rtl w:val="0"/>
        </w:rPr>
      </w:r>
    </w:p>
    <w:p w:rsidR="00000000" w:rsidDel="00000000" w:rsidP="00000000" w:rsidRDefault="00000000" w:rsidRPr="00000000" w14:paraId="0000005D">
      <w:pPr>
        <w:rPr/>
      </w:pPr>
      <w:r w:rsidDel="00000000" w:rsidR="00000000" w:rsidRPr="00000000">
        <w:rPr>
          <w:rtl w:val="0"/>
        </w:rPr>
      </w:r>
    </w:p>
    <w:p w:rsidR="00000000" w:rsidDel="00000000" w:rsidP="00000000" w:rsidRDefault="00000000" w:rsidRPr="00000000" w14:paraId="0000005E">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gamerant.com/plague-tale-innocence-de-rune-family-facts/" TargetMode="External"/><Relationship Id="rId10" Type="http://schemas.openxmlformats.org/officeDocument/2006/relationships/hyperlink" Target="https://thepopbreak.com/2021/07/30/the-green-knight-is-a-dark-fantasy-bursting-with-symbolism/" TargetMode="External"/><Relationship Id="rId13" Type="http://schemas.openxmlformats.org/officeDocument/2006/relationships/hyperlink" Target="https://en.wikipedia.org/wiki/A_Plague_Tale:_Innocence" TargetMode="External"/><Relationship Id="rId12" Type="http://schemas.openxmlformats.org/officeDocument/2006/relationships/hyperlink" Target="https://forums.focus-entmt.com/topic/25968/roots-of-innocence-amicia-and-hugo"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windowscentral.com/gaming/a-plague-tale-innocence-story-recap" TargetMode="External"/><Relationship Id="rId5" Type="http://schemas.openxmlformats.org/officeDocument/2006/relationships/styles" Target="styles.xml"/><Relationship Id="rId6" Type="http://schemas.openxmlformats.org/officeDocument/2006/relationships/hyperlink" Target="https://en.wikipedia.org/wiki/Hero%27s_journey" TargetMode="External"/><Relationship Id="rId7" Type="http://schemas.openxmlformats.org/officeDocument/2006/relationships/hyperlink" Target="https://www.thecairoreview.com/covid-19-global-crisis/covid-19-lessons-from-the-black-death/" TargetMode="External"/><Relationship Id="rId8" Type="http://schemas.openxmlformats.org/officeDocument/2006/relationships/hyperlink" Target="https://villains.fandom.com/wiki/Vitalis_B%C3%A9n%C3%A9vent#:~:text=Grand%20Inquisitor%20Vitalis%20B%C3%A9n%C3%A9vent%20is,and%20kill%20whoever%20opposes%20hi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